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863"/>
        <w:gridCol w:w="6199"/>
      </w:tblGrid>
      <w:tr w:rsidR="003F52BA" w:rsidRPr="0007690C" w14:paraId="0DE453B1" w14:textId="77777777" w:rsidTr="00CB319C">
        <w:trPr>
          <w:trHeight w:val="246"/>
        </w:trPr>
        <w:tc>
          <w:tcPr>
            <w:tcW w:w="0" w:type="auto"/>
          </w:tcPr>
          <w:p w14:paraId="7396404F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23D6B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0" w:type="auto"/>
          </w:tcPr>
          <w:p w14:paraId="662E00DF" w14:textId="77777777" w:rsidR="003F52BA" w:rsidRPr="00523D6B" w:rsidRDefault="0000017E" w:rsidP="0015119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136009-001 (Version 02)</w:t>
            </w:r>
          </w:p>
        </w:tc>
      </w:tr>
      <w:tr w:rsidR="003F52BA" w:rsidRPr="0007690C" w14:paraId="7620EC01" w14:textId="77777777" w:rsidTr="00CB319C">
        <w:tc>
          <w:tcPr>
            <w:tcW w:w="0" w:type="auto"/>
          </w:tcPr>
          <w:p w14:paraId="0B6B5744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23D6B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0" w:type="auto"/>
          </w:tcPr>
          <w:p w14:paraId="2FFF7464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>Spanisch I (Niveau A1)</w:t>
            </w:r>
          </w:p>
        </w:tc>
      </w:tr>
      <w:tr w:rsidR="003F52BA" w:rsidRPr="0007690C" w14:paraId="2E605FFD" w14:textId="77777777" w:rsidTr="00CB319C">
        <w:tc>
          <w:tcPr>
            <w:tcW w:w="0" w:type="auto"/>
          </w:tcPr>
          <w:p w14:paraId="680ACDBC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23D6B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0" w:type="auto"/>
          </w:tcPr>
          <w:p w14:paraId="01838A61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>Fachgruppenleiter Spanisch des Zentrums für Fremdsprachen</w:t>
            </w:r>
          </w:p>
        </w:tc>
      </w:tr>
      <w:tr w:rsidR="003F52BA" w:rsidRPr="0007690C" w14:paraId="66DC6129" w14:textId="77777777" w:rsidTr="00CB319C">
        <w:tc>
          <w:tcPr>
            <w:tcW w:w="0" w:type="auto"/>
          </w:tcPr>
          <w:p w14:paraId="424F41F5" w14:textId="77777777" w:rsidR="003F52BA" w:rsidRPr="00523D6B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523D6B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0" w:type="auto"/>
          </w:tcPr>
          <w:p w14:paraId="75A21932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523D6B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66AD9CBB" w14:textId="77777777" w:rsidR="003F52BA" w:rsidRPr="00523D6B" w:rsidRDefault="003F52BA" w:rsidP="003F52BA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>Vermittlung von Grundkenntnissen der spanischen Sprache (Lexik, Grammatik, Phonetik) un</w:t>
            </w:r>
            <w:r w:rsidR="00E31665" w:rsidRPr="00523D6B">
              <w:rPr>
                <w:rFonts w:ascii="Roboto" w:hAnsi="Roboto" w:cs="Arial"/>
                <w:sz w:val="20"/>
                <w:szCs w:val="20"/>
              </w:rPr>
              <w:t xml:space="preserve">d landeskundlichen/kulturellen </w:t>
            </w:r>
            <w:r w:rsidRPr="00523D6B">
              <w:rPr>
                <w:rFonts w:ascii="Roboto" w:hAnsi="Roboto" w:cs="Arial"/>
                <w:sz w:val="20"/>
                <w:szCs w:val="20"/>
              </w:rPr>
              <w:t>Besonderheiten</w:t>
            </w:r>
          </w:p>
          <w:p w14:paraId="2D629EA8" w14:textId="77777777" w:rsidR="003F52BA" w:rsidRPr="00523D6B" w:rsidRDefault="003F52BA" w:rsidP="003F52BA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>Lexik zu einfachen Themen: Familie und Freunde, Sprachkenntnisse, Tagesablauf, Essgewohnheiten, Freizeitbeschäftigungen, Wohnort/Unterkunft</w:t>
            </w:r>
          </w:p>
          <w:p w14:paraId="3B6D5C03" w14:textId="77777777" w:rsidR="003F52BA" w:rsidRPr="00523D6B" w:rsidRDefault="003F52BA" w:rsidP="003F52BA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>Grammatische Strukturen: Artikel, Substantive, Adjektive, Adverbien, Zeitformen (</w:t>
            </w:r>
            <w:proofErr w:type="spellStart"/>
            <w:r w:rsidRPr="00523D6B">
              <w:rPr>
                <w:rFonts w:ascii="Roboto" w:hAnsi="Roboto" w:cs="Arial"/>
                <w:i/>
                <w:sz w:val="20"/>
                <w:szCs w:val="20"/>
              </w:rPr>
              <w:t>presente</w:t>
            </w:r>
            <w:proofErr w:type="spellEnd"/>
            <w:r w:rsidRPr="00523D6B">
              <w:rPr>
                <w:rFonts w:ascii="Roboto" w:hAnsi="Roboto" w:cs="Arial"/>
                <w:i/>
                <w:sz w:val="20"/>
                <w:szCs w:val="20"/>
              </w:rPr>
              <w:t xml:space="preserve"> </w:t>
            </w:r>
            <w:r w:rsidRPr="00523D6B">
              <w:rPr>
                <w:rFonts w:ascii="Roboto" w:hAnsi="Roboto" w:cs="Arial"/>
                <w:sz w:val="20"/>
                <w:szCs w:val="20"/>
              </w:rPr>
              <w:t>und</w:t>
            </w:r>
            <w:r w:rsidRPr="00523D6B">
              <w:rPr>
                <w:rFonts w:ascii="Roboto" w:hAnsi="Roboto" w:cs="Arial"/>
                <w:i/>
                <w:sz w:val="20"/>
                <w:szCs w:val="20"/>
              </w:rPr>
              <w:t xml:space="preserve"> </w:t>
            </w:r>
            <w:proofErr w:type="spellStart"/>
            <w:r w:rsidRPr="00523D6B">
              <w:rPr>
                <w:rFonts w:ascii="Roboto" w:hAnsi="Roboto" w:cs="Arial"/>
                <w:i/>
                <w:sz w:val="20"/>
                <w:szCs w:val="20"/>
              </w:rPr>
              <w:t>pretérito</w:t>
            </w:r>
            <w:proofErr w:type="spellEnd"/>
            <w:r w:rsidRPr="00523D6B">
              <w:rPr>
                <w:rFonts w:ascii="Roboto" w:hAnsi="Roboto" w:cs="Arial"/>
                <w:i/>
                <w:sz w:val="20"/>
                <w:szCs w:val="20"/>
              </w:rPr>
              <w:t xml:space="preserve"> </w:t>
            </w:r>
            <w:proofErr w:type="spellStart"/>
            <w:r w:rsidRPr="00523D6B">
              <w:rPr>
                <w:rFonts w:ascii="Roboto" w:hAnsi="Roboto" w:cs="Arial"/>
                <w:i/>
                <w:sz w:val="20"/>
                <w:szCs w:val="20"/>
              </w:rPr>
              <w:t>perfecto</w:t>
            </w:r>
            <w:proofErr w:type="spellEnd"/>
            <w:r w:rsidRPr="00523D6B">
              <w:rPr>
                <w:rFonts w:ascii="Roboto" w:hAnsi="Roboto" w:cs="Arial"/>
                <w:sz w:val="20"/>
                <w:szCs w:val="20"/>
              </w:rPr>
              <w:t>), Personalpronomen</w:t>
            </w:r>
            <w:r w:rsidR="00DD27CB" w:rsidRPr="00523D6B">
              <w:rPr>
                <w:rFonts w:ascii="Roboto" w:hAnsi="Roboto" w:cs="Arial"/>
                <w:sz w:val="20"/>
                <w:szCs w:val="20"/>
              </w:rPr>
              <w:t>,</w:t>
            </w:r>
            <w:r w:rsidRPr="00523D6B">
              <w:rPr>
                <w:rFonts w:ascii="Roboto" w:hAnsi="Roboto" w:cs="Arial"/>
                <w:sz w:val="20"/>
                <w:szCs w:val="20"/>
              </w:rPr>
              <w:t xml:space="preserve"> Verneinung</w:t>
            </w:r>
          </w:p>
          <w:p w14:paraId="6D6FB5C8" w14:textId="77777777" w:rsidR="003F52BA" w:rsidRPr="00523D6B" w:rsidRDefault="003F52BA" w:rsidP="003F52BA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>Kommunikationsstrukturen: sich und andere vorstellen/</w:t>
            </w:r>
            <w:r w:rsidR="00E31665" w:rsidRPr="00523D6B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523D6B">
              <w:rPr>
                <w:rFonts w:ascii="Roboto" w:hAnsi="Roboto" w:cs="Arial"/>
                <w:sz w:val="20"/>
                <w:szCs w:val="20"/>
              </w:rPr>
              <w:t>beschreiben, Wege beschreiben/erfragen, einfache Ziele ausdrücken, über Vergangenes berichten</w:t>
            </w:r>
          </w:p>
          <w:p w14:paraId="719D9990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>Die Ausbildung orientiert sich an der Sprachkompetenzstufe A1 des Gemeinsamen Europäischen Referenzrahmens für Sprachen (GER).</w:t>
            </w:r>
          </w:p>
          <w:p w14:paraId="46191655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4B7A9FCF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523D6B">
              <w:rPr>
                <w:rFonts w:ascii="Roboto" w:hAnsi="Roboto" w:cs="Arial"/>
                <w:sz w:val="20"/>
                <w:szCs w:val="20"/>
              </w:rPr>
              <w:t xml:space="preserve"> Die Stud</w:t>
            </w:r>
            <w:r w:rsidR="001730FA" w:rsidRPr="00523D6B">
              <w:rPr>
                <w:rFonts w:ascii="Roboto" w:hAnsi="Roboto" w:cs="Arial"/>
                <w:sz w:val="20"/>
                <w:szCs w:val="20"/>
              </w:rPr>
              <w:t>enten</w:t>
            </w:r>
            <w:r w:rsidR="003470EC" w:rsidRPr="00523D6B">
              <w:rPr>
                <w:rFonts w:ascii="Roboto" w:hAnsi="Roboto" w:cs="Arial"/>
                <w:sz w:val="20"/>
                <w:szCs w:val="20"/>
              </w:rPr>
              <w:t xml:space="preserve"> können alltägliche </w:t>
            </w:r>
            <w:r w:rsidRPr="00523D6B">
              <w:rPr>
                <w:rFonts w:ascii="Roboto" w:hAnsi="Roboto" w:cs="Arial"/>
                <w:sz w:val="20"/>
                <w:szCs w:val="20"/>
              </w:rPr>
              <w:t xml:space="preserve">Ausdrücke und ganz einfache Sätze verstehen und verwenden, die auf die Befriedigung konkreter Bedürfnisse zielen. Sie können sich und andere vorstellen und anderen Leuten Fragen zu ihrer Person stellen. </w:t>
            </w:r>
          </w:p>
          <w:p w14:paraId="3A519560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>Der Abschluss des Moduls entspricht der Sprachkompetenzstufe A1 des Gemeinsamen Europäischen Referenzrahmens für Sprachen (GER).</w:t>
            </w:r>
          </w:p>
        </w:tc>
      </w:tr>
      <w:tr w:rsidR="003F52BA" w:rsidRPr="0007690C" w14:paraId="2F382513" w14:textId="77777777" w:rsidTr="00CB319C">
        <w:tc>
          <w:tcPr>
            <w:tcW w:w="0" w:type="auto"/>
          </w:tcPr>
          <w:p w14:paraId="2F884134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23D6B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0" w:type="auto"/>
          </w:tcPr>
          <w:p w14:paraId="193A4388" w14:textId="77777777" w:rsidR="003F52BA" w:rsidRPr="00523D6B" w:rsidRDefault="003F52BA" w:rsidP="003F52B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6B3D7180" w14:textId="77777777" w:rsidR="003F52BA" w:rsidRPr="00523D6B" w:rsidRDefault="003F52BA" w:rsidP="003F52BA">
            <w:pPr>
              <w:pStyle w:val="Listenabsatz1"/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523D6B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523D6B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523D6B">
              <w:rPr>
                <w:rFonts w:ascii="Roboto" w:hAnsi="Roboto" w:cs="Arial"/>
                <w:sz w:val="20"/>
                <w:szCs w:val="20"/>
                <w:lang w:val="en-US"/>
              </w:rPr>
              <w:t xml:space="preserve"> 1 (4 LVS)</w:t>
            </w:r>
          </w:p>
        </w:tc>
      </w:tr>
      <w:tr w:rsidR="003F52BA" w:rsidRPr="0007690C" w14:paraId="6086D2C5" w14:textId="77777777" w:rsidTr="00CB319C">
        <w:tc>
          <w:tcPr>
            <w:tcW w:w="0" w:type="auto"/>
          </w:tcPr>
          <w:p w14:paraId="17F32132" w14:textId="77777777" w:rsidR="003F52BA" w:rsidRPr="00523D6B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523D6B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517093" w:rsidRPr="00523D6B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517093" w:rsidRPr="00523D6B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0" w:type="auto"/>
          </w:tcPr>
          <w:p w14:paraId="654D4617" w14:textId="77777777" w:rsidR="003F52BA" w:rsidRPr="00523D6B" w:rsidRDefault="003F52BA" w:rsidP="003F52BA">
            <w:pPr>
              <w:pStyle w:val="Listenabsatz1"/>
              <w:ind w:left="0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 xml:space="preserve">keine </w:t>
            </w:r>
          </w:p>
        </w:tc>
      </w:tr>
      <w:tr w:rsidR="003F52BA" w:rsidRPr="0007690C" w14:paraId="0342B117" w14:textId="77777777" w:rsidTr="00CB319C">
        <w:tc>
          <w:tcPr>
            <w:tcW w:w="0" w:type="auto"/>
          </w:tcPr>
          <w:p w14:paraId="2F50B76B" w14:textId="77777777" w:rsidR="003F52BA" w:rsidRPr="00523D6B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523D6B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0" w:type="auto"/>
          </w:tcPr>
          <w:p w14:paraId="46995445" w14:textId="77777777" w:rsidR="003F52BA" w:rsidRPr="00523D6B" w:rsidRDefault="00CB319C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3F52BA" w:rsidRPr="0007690C" w14:paraId="56D420CB" w14:textId="77777777" w:rsidTr="00CB319C">
        <w:tc>
          <w:tcPr>
            <w:tcW w:w="0" w:type="auto"/>
          </w:tcPr>
          <w:p w14:paraId="3090608D" w14:textId="77777777" w:rsidR="003F52BA" w:rsidRPr="00523D6B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523D6B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0" w:type="auto"/>
          </w:tcPr>
          <w:p w14:paraId="2DD4C69C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3F52BA" w:rsidRPr="0007690C" w14:paraId="7B095A12" w14:textId="77777777" w:rsidTr="00CB319C">
        <w:tc>
          <w:tcPr>
            <w:tcW w:w="0" w:type="auto"/>
          </w:tcPr>
          <w:p w14:paraId="22FAE896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23D6B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0EB977FF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C3D1945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4EFF6FA4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 xml:space="preserve">Anrechenbare Studienleistung: </w:t>
            </w:r>
          </w:p>
          <w:p w14:paraId="386ABEEB" w14:textId="77777777" w:rsidR="003F52BA" w:rsidRPr="00523D6B" w:rsidRDefault="003F52BA" w:rsidP="003F52BA">
            <w:pPr>
              <w:pStyle w:val="Listenabsatz1"/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>90-minütige Klausur zu Kurs 1</w:t>
            </w:r>
            <w:r w:rsidR="00517093" w:rsidRPr="00523D6B">
              <w:rPr>
                <w:rFonts w:ascii="Roboto" w:hAnsi="Roboto" w:cs="Arial"/>
                <w:sz w:val="20"/>
                <w:szCs w:val="20"/>
              </w:rPr>
              <w:t xml:space="preserve"> (Prüfungsnummer</w:t>
            </w:r>
            <w:r w:rsidR="00591433" w:rsidRPr="00523D6B">
              <w:rPr>
                <w:rFonts w:ascii="Roboto" w:hAnsi="Roboto" w:cs="Arial"/>
                <w:sz w:val="20"/>
                <w:szCs w:val="20"/>
              </w:rPr>
              <w:t>: 91601</w:t>
            </w:r>
            <w:r w:rsidR="00517093" w:rsidRPr="00523D6B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722B1D20" w14:textId="77777777" w:rsidR="003F52BA" w:rsidRPr="00523D6B" w:rsidRDefault="003F52BA" w:rsidP="003F52BA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3F52BA" w:rsidRPr="0007690C" w14:paraId="7A2179B2" w14:textId="77777777" w:rsidTr="00CB319C">
        <w:tc>
          <w:tcPr>
            <w:tcW w:w="0" w:type="auto"/>
          </w:tcPr>
          <w:p w14:paraId="30D151B6" w14:textId="77777777" w:rsidR="003F52BA" w:rsidRPr="00523D6B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523D6B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0" w:type="auto"/>
          </w:tcPr>
          <w:p w14:paraId="69387F9E" w14:textId="77777777" w:rsidR="003F52BA" w:rsidRPr="00523D6B" w:rsidRDefault="003F52BA" w:rsidP="003F52B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00017E">
              <w:rPr>
                <w:rFonts w:ascii="Roboto" w:hAnsi="Roboto" w:cs="Arial"/>
                <w:sz w:val="20"/>
                <w:szCs w:val="20"/>
              </w:rPr>
              <w:t>5</w:t>
            </w:r>
            <w:r w:rsidRPr="00523D6B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3784BBB2" w14:textId="77777777" w:rsidR="003F52BA" w:rsidRPr="00523D6B" w:rsidRDefault="003F52BA" w:rsidP="003F52BA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3F52BA" w:rsidRPr="0007690C" w14:paraId="7AAB9A4A" w14:textId="77777777" w:rsidTr="00CB319C">
        <w:tc>
          <w:tcPr>
            <w:tcW w:w="0" w:type="auto"/>
          </w:tcPr>
          <w:p w14:paraId="7146A04A" w14:textId="77777777" w:rsidR="003F52BA" w:rsidRPr="00523D6B" w:rsidRDefault="003F52BA" w:rsidP="003F52BA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523D6B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0" w:type="auto"/>
          </w:tcPr>
          <w:p w14:paraId="3D803630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523D6B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3F52BA" w:rsidRPr="0007690C" w14:paraId="7AD9A4A4" w14:textId="77777777" w:rsidTr="00CB319C">
        <w:tc>
          <w:tcPr>
            <w:tcW w:w="0" w:type="auto"/>
          </w:tcPr>
          <w:p w14:paraId="244AF455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23D6B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6A8C26A3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DB3192D" w14:textId="77777777" w:rsidR="003F52BA" w:rsidRPr="00523D6B" w:rsidRDefault="003F52BA" w:rsidP="00517093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517093" w:rsidRPr="00523D6B">
              <w:rPr>
                <w:rFonts w:ascii="Roboto" w:hAnsi="Roboto" w:cs="Arial"/>
                <w:sz w:val="20"/>
                <w:szCs w:val="20"/>
              </w:rPr>
              <w:t>enten</w:t>
            </w:r>
            <w:r w:rsidRPr="00523D6B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00017E">
              <w:rPr>
                <w:rFonts w:ascii="Roboto" w:hAnsi="Roboto" w:cs="Arial"/>
                <w:sz w:val="20"/>
                <w:szCs w:val="20"/>
              </w:rPr>
              <w:t>150</w:t>
            </w:r>
            <w:r w:rsidRPr="00523D6B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00017E">
              <w:rPr>
                <w:rFonts w:ascii="Roboto" w:hAnsi="Roboto" w:cs="Arial"/>
                <w:sz w:val="20"/>
                <w:szCs w:val="20"/>
              </w:rPr>
              <w:t>90</w:t>
            </w:r>
            <w:r w:rsidRPr="00523D6B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3F52BA" w:rsidRPr="0007690C" w14:paraId="524F666C" w14:textId="77777777" w:rsidTr="00CB319C">
        <w:tc>
          <w:tcPr>
            <w:tcW w:w="0" w:type="auto"/>
          </w:tcPr>
          <w:p w14:paraId="0A8E2ADB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523D6B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0" w:type="auto"/>
          </w:tcPr>
          <w:p w14:paraId="0B0ED007" w14:textId="77777777" w:rsidR="003F52BA" w:rsidRPr="00523D6B" w:rsidRDefault="003F52BA" w:rsidP="003F52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523D6B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4B191AD2" w14:textId="77777777" w:rsidR="003F52BA" w:rsidRPr="003470EC" w:rsidRDefault="003F52BA">
      <w:pPr>
        <w:rPr>
          <w:sz w:val="2"/>
          <w:szCs w:val="2"/>
        </w:rPr>
      </w:pPr>
    </w:p>
    <w:sectPr w:rsidR="003F52BA" w:rsidRPr="003470EC" w:rsidSect="003470E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629"/>
    <w:multiLevelType w:val="hybridMultilevel"/>
    <w:tmpl w:val="6D023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67680"/>
    <w:multiLevelType w:val="hybridMultilevel"/>
    <w:tmpl w:val="FBF6B86A"/>
    <w:lvl w:ilvl="0" w:tplc="671C3A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BA"/>
    <w:rsid w:val="0000017E"/>
    <w:rsid w:val="0007690C"/>
    <w:rsid w:val="0015119C"/>
    <w:rsid w:val="001730FA"/>
    <w:rsid w:val="003470EC"/>
    <w:rsid w:val="00367D87"/>
    <w:rsid w:val="003F52BA"/>
    <w:rsid w:val="00517093"/>
    <w:rsid w:val="00523D6B"/>
    <w:rsid w:val="00591433"/>
    <w:rsid w:val="005F15E2"/>
    <w:rsid w:val="008168EC"/>
    <w:rsid w:val="009112AF"/>
    <w:rsid w:val="00BC7587"/>
    <w:rsid w:val="00C40A68"/>
    <w:rsid w:val="00CB319C"/>
    <w:rsid w:val="00DD27CB"/>
    <w:rsid w:val="00E31665"/>
    <w:rsid w:val="00E4698D"/>
    <w:rsid w:val="00E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E6052"/>
  <w15:chartTrackingRefBased/>
  <w15:docId w15:val="{DEB98C97-0C0E-4E87-B333-76BA8211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2BA"/>
    <w:rPr>
      <w:rFonts w:ascii="Verdana" w:eastAsia="Calibri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3F52BA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1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1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Margit Tutzky</cp:lastModifiedBy>
  <cp:revision>5</cp:revision>
  <dcterms:created xsi:type="dcterms:W3CDTF">2022-01-19T09:36:00Z</dcterms:created>
  <dcterms:modified xsi:type="dcterms:W3CDTF">2023-07-10T11:09:00Z</dcterms:modified>
</cp:coreProperties>
</file>